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6"/>
        <w:tblW w:w="8805" w:type="dxa"/>
        <w:tblCellSpacing w:w="15" w:type="dxa"/>
        <w:tblCellMar>
          <w:top w:w="15" w:type="dxa"/>
          <w:left w:w="15" w:type="dxa"/>
          <w:bottom w:w="15" w:type="dxa"/>
          <w:right w:w="15" w:type="dxa"/>
        </w:tblCellMar>
        <w:tblLook w:val="04A0"/>
      </w:tblPr>
      <w:tblGrid>
        <w:gridCol w:w="8805"/>
      </w:tblGrid>
      <w:tr w:rsidR="00BA2B1A" w:rsidRPr="00BA2B1A" w:rsidTr="00BA2B1A">
        <w:trPr>
          <w:tblCellSpacing w:w="15" w:type="dxa"/>
        </w:trPr>
        <w:tc>
          <w:tcPr>
            <w:tcW w:w="0" w:type="auto"/>
            <w:vAlign w:val="center"/>
            <w:hideMark/>
          </w:tcPr>
          <w:tbl>
            <w:tblPr>
              <w:tblW w:w="8010" w:type="dxa"/>
              <w:jc w:val="center"/>
              <w:tblCellSpacing w:w="15" w:type="dxa"/>
              <w:tblCellMar>
                <w:top w:w="15" w:type="dxa"/>
                <w:left w:w="15" w:type="dxa"/>
                <w:bottom w:w="15" w:type="dxa"/>
                <w:right w:w="15" w:type="dxa"/>
              </w:tblCellMar>
              <w:tblLook w:val="04A0"/>
            </w:tblPr>
            <w:tblGrid>
              <w:gridCol w:w="8010"/>
            </w:tblGrid>
            <w:tr w:rsidR="00BA2B1A" w:rsidRPr="00BA2B1A" w:rsidTr="00492F11">
              <w:trPr>
                <w:tblCellSpacing w:w="15" w:type="dxa"/>
                <w:jc w:val="center"/>
              </w:trPr>
              <w:tc>
                <w:tcPr>
                  <w:tcW w:w="7950" w:type="dxa"/>
                  <w:vAlign w:val="bottom"/>
                  <w:hideMark/>
                </w:tcPr>
                <w:p w:rsidR="00BA2B1A" w:rsidRPr="00BA2B1A" w:rsidRDefault="00BA2B1A" w:rsidP="00BA2B1A">
                  <w:pPr>
                    <w:framePr w:hSpace="180" w:wrap="around" w:vAnchor="text" w:hAnchor="margin" w:y="256"/>
                    <w:spacing w:after="0" w:line="240" w:lineRule="auto"/>
                    <w:rPr>
                      <w:rFonts w:ascii="Times New Roman" w:eastAsia="Times New Roman" w:hAnsi="Times New Roman" w:cs="Times New Roman"/>
                      <w:sz w:val="28"/>
                      <w:szCs w:val="28"/>
                      <w:u w:val="single"/>
                    </w:rPr>
                  </w:pPr>
                  <w:r w:rsidRPr="00BA2B1A">
                    <w:rPr>
                      <w:rFonts w:ascii="Times New Roman" w:eastAsia="Times New Roman" w:hAnsi="Times New Roman" w:cs="Times New Roman"/>
                      <w:b/>
                      <w:bCs/>
                      <w:sz w:val="28"/>
                      <w:szCs w:val="28"/>
                      <w:u w:val="single"/>
                    </w:rPr>
                    <w:t xml:space="preserve">For registering the </w:t>
                  </w:r>
                  <w:r w:rsidR="00A93C2E">
                    <w:rPr>
                      <w:rFonts w:ascii="Times New Roman" w:eastAsia="Times New Roman" w:hAnsi="Times New Roman" w:cs="Times New Roman"/>
                      <w:b/>
                      <w:bCs/>
                      <w:sz w:val="28"/>
                      <w:szCs w:val="28"/>
                      <w:u w:val="single"/>
                    </w:rPr>
                    <w:t>S</w:t>
                  </w:r>
                  <w:r w:rsidRPr="00BA2B1A">
                    <w:rPr>
                      <w:rFonts w:ascii="Times New Roman" w:eastAsia="Times New Roman" w:hAnsi="Times New Roman" w:cs="Times New Roman"/>
                      <w:b/>
                      <w:bCs/>
                      <w:sz w:val="28"/>
                      <w:szCs w:val="28"/>
                      <w:u w:val="single"/>
                    </w:rPr>
                    <w:t>hipper’s Bank AD code with Sahar customs</w:t>
                  </w:r>
                </w:p>
                <w:p w:rsidR="00BA2B1A" w:rsidRDefault="00BA2B1A" w:rsidP="00BA2B1A">
                  <w:pPr>
                    <w:framePr w:hSpace="180" w:wrap="around" w:vAnchor="text" w:hAnchor="margin" w:y="256"/>
                    <w:spacing w:before="100" w:beforeAutospacing="1" w:after="100" w:afterAutospacing="1" w:line="240" w:lineRule="auto"/>
                    <w:ind w:left="720"/>
                    <w:rPr>
                      <w:rFonts w:ascii="Times New Roman" w:eastAsia="Times New Roman" w:hAnsi="Times New Roman" w:cs="Times New Roman"/>
                      <w:sz w:val="24"/>
                      <w:szCs w:val="24"/>
                    </w:rPr>
                  </w:pPr>
                </w:p>
                <w:p w:rsidR="00BA2B1A" w:rsidRPr="00BA2B1A" w:rsidRDefault="00061712" w:rsidP="00BA2B1A">
                  <w:pPr>
                    <w:framePr w:hSpace="180" w:wrap="around" w:vAnchor="text" w:hAnchor="margin" w:y="256"/>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 letter should be on Or</w:t>
                  </w:r>
                  <w:r w:rsidR="00BA2B1A" w:rsidRPr="00BA2B1A">
                    <w:rPr>
                      <w:rFonts w:ascii="Times New Roman" w:eastAsia="Times New Roman" w:hAnsi="Times New Roman" w:cs="Times New Roman"/>
                      <w:sz w:val="24"/>
                      <w:szCs w:val="24"/>
                    </w:rPr>
                    <w:t xml:space="preserve">iginal </w:t>
                  </w:r>
                  <w:r>
                    <w:rPr>
                      <w:rFonts w:ascii="Times New Roman" w:eastAsia="Times New Roman" w:hAnsi="Times New Roman" w:cs="Times New Roman"/>
                      <w:sz w:val="24"/>
                      <w:szCs w:val="24"/>
                    </w:rPr>
                    <w:t>B</w:t>
                  </w:r>
                  <w:r w:rsidR="00BA2B1A" w:rsidRPr="00BA2B1A">
                    <w:rPr>
                      <w:rFonts w:ascii="Times New Roman" w:eastAsia="Times New Roman" w:hAnsi="Times New Roman" w:cs="Times New Roman"/>
                      <w:sz w:val="24"/>
                      <w:szCs w:val="24"/>
                    </w:rPr>
                    <w:t xml:space="preserve">ank </w:t>
                  </w:r>
                  <w:r>
                    <w:rPr>
                      <w:rFonts w:ascii="Times New Roman" w:eastAsia="Times New Roman" w:hAnsi="Times New Roman" w:cs="Times New Roman"/>
                      <w:sz w:val="24"/>
                      <w:szCs w:val="24"/>
                    </w:rPr>
                    <w:t>L</w:t>
                  </w:r>
                  <w:r w:rsidR="00BA2B1A" w:rsidRPr="00BA2B1A">
                    <w:rPr>
                      <w:rFonts w:ascii="Times New Roman" w:eastAsia="Times New Roman" w:hAnsi="Times New Roman" w:cs="Times New Roman"/>
                      <w:sz w:val="24"/>
                      <w:szCs w:val="24"/>
                    </w:rPr>
                    <w:t>etter head - with bank stamp and sign and name and ID # of the authorized signatory at Bank (format in attachment)</w:t>
                  </w:r>
                </w:p>
                <w:p w:rsidR="00BA2B1A" w:rsidRPr="00BA2B1A" w:rsidRDefault="00BA2B1A" w:rsidP="00BA2B1A">
                  <w:pPr>
                    <w:framePr w:hSpace="180" w:wrap="around" w:vAnchor="text" w:hAnchor="margin" w:y="25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B1A">
                    <w:rPr>
                      <w:rFonts w:ascii="Times New Roman" w:eastAsia="Times New Roman" w:hAnsi="Times New Roman" w:cs="Times New Roman"/>
                      <w:sz w:val="24"/>
                      <w:szCs w:val="24"/>
                    </w:rPr>
                    <w:t>Company's name, address, ie code, ad code &amp; current a/c no. should be mention on the letter</w:t>
                  </w:r>
                </w:p>
                <w:p w:rsidR="00BA2B1A" w:rsidRPr="00BA2B1A" w:rsidRDefault="00BA2B1A" w:rsidP="00BA2B1A">
                  <w:pPr>
                    <w:framePr w:hSpace="180" w:wrap="around" w:vAnchor="text" w:hAnchor="margin" w:y="256"/>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B1A">
                    <w:rPr>
                      <w:rFonts w:ascii="Times New Roman" w:eastAsia="Times New Roman" w:hAnsi="Times New Roman" w:cs="Times New Roman"/>
                      <w:sz w:val="24"/>
                      <w:szCs w:val="24"/>
                    </w:rPr>
                    <w:t>Self attested</w:t>
                  </w:r>
                  <w:r w:rsidR="00DE7D74">
                    <w:rPr>
                      <w:rFonts w:ascii="Times New Roman" w:eastAsia="Times New Roman" w:hAnsi="Times New Roman" w:cs="Times New Roman"/>
                      <w:sz w:val="24"/>
                      <w:szCs w:val="24"/>
                    </w:rPr>
                    <w:t xml:space="preserve"> copy of</w:t>
                  </w:r>
                  <w:r w:rsidRPr="00BA2B1A">
                    <w:rPr>
                      <w:rFonts w:ascii="Times New Roman" w:eastAsia="Times New Roman" w:hAnsi="Times New Roman" w:cs="Times New Roman"/>
                      <w:sz w:val="24"/>
                      <w:szCs w:val="24"/>
                    </w:rPr>
                    <w:t xml:space="preserve"> IEC</w:t>
                  </w:r>
                  <w:r w:rsidR="00DE7D74">
                    <w:rPr>
                      <w:rFonts w:ascii="Times New Roman" w:eastAsia="Times New Roman" w:hAnsi="Times New Roman" w:cs="Times New Roman"/>
                      <w:sz w:val="24"/>
                      <w:szCs w:val="24"/>
                    </w:rPr>
                    <w:t xml:space="preserve"> and Pan card</w:t>
                  </w:r>
                  <w:r w:rsidRPr="00BA2B1A">
                    <w:rPr>
                      <w:rFonts w:ascii="Times New Roman" w:eastAsia="Times New Roman" w:hAnsi="Times New Roman" w:cs="Times New Roman"/>
                      <w:sz w:val="24"/>
                      <w:szCs w:val="24"/>
                    </w:rPr>
                    <w:t xml:space="preserve"> of shipper</w:t>
                  </w:r>
                </w:p>
                <w:p w:rsidR="00BA2B1A" w:rsidRPr="00BA2B1A" w:rsidRDefault="00BA2B1A" w:rsidP="00BA2B1A">
                  <w:pPr>
                    <w:framePr w:hSpace="180" w:wrap="around" w:vAnchor="text" w:hAnchor="margin" w:y="256"/>
                    <w:spacing w:after="0" w:line="240" w:lineRule="auto"/>
                    <w:rPr>
                      <w:rFonts w:ascii="Times New Roman" w:eastAsia="Times New Roman" w:hAnsi="Times New Roman" w:cs="Times New Roman"/>
                      <w:sz w:val="24"/>
                      <w:szCs w:val="24"/>
                    </w:rPr>
                  </w:pPr>
                  <w:r w:rsidRPr="00BA2B1A">
                    <w:rPr>
                      <w:rFonts w:ascii="Times New Roman" w:eastAsia="Times New Roman" w:hAnsi="Times New Roman" w:cs="Times New Roman"/>
                      <w:sz w:val="24"/>
                      <w:szCs w:val="24"/>
                    </w:rPr>
                    <w:t xml:space="preserve">Please note that if the shipper’s Bank AD Code is already registered with JNPT Customs, He will have to register himself again with the Sahar Customs, as the registration with JNPT is not applicable for consignments via air mode </w:t>
                  </w:r>
                </w:p>
              </w:tc>
            </w:tr>
            <w:tr w:rsidR="00BA2B1A" w:rsidRPr="00BA2B1A" w:rsidTr="00492F11">
              <w:trPr>
                <w:tblCellSpacing w:w="15" w:type="dxa"/>
                <w:jc w:val="center"/>
              </w:trPr>
              <w:tc>
                <w:tcPr>
                  <w:tcW w:w="7950" w:type="dxa"/>
                  <w:vAlign w:val="bottom"/>
                  <w:hideMark/>
                </w:tcPr>
                <w:p w:rsidR="00BA2B1A" w:rsidRDefault="00BA2B1A" w:rsidP="00BA2B1A">
                  <w:pPr>
                    <w:framePr w:hSpace="180" w:wrap="around" w:vAnchor="text" w:hAnchor="margin" w:y="256"/>
                    <w:spacing w:after="0" w:line="240" w:lineRule="auto"/>
                    <w:rPr>
                      <w:rFonts w:ascii="Times New Roman" w:eastAsia="Times New Roman" w:hAnsi="Times New Roman" w:cs="Times New Roman"/>
                      <w:b/>
                      <w:bCs/>
                      <w:sz w:val="28"/>
                      <w:szCs w:val="28"/>
                      <w:u w:val="single"/>
                    </w:rPr>
                  </w:pPr>
                </w:p>
                <w:p w:rsidR="00BA2B1A" w:rsidRPr="00BA2B1A" w:rsidRDefault="00BA2B1A" w:rsidP="00BA2B1A">
                  <w:pPr>
                    <w:framePr w:hSpace="180" w:wrap="around" w:vAnchor="text" w:hAnchor="margin" w:y="256"/>
                    <w:spacing w:after="0" w:line="240" w:lineRule="auto"/>
                    <w:rPr>
                      <w:rFonts w:ascii="Times New Roman" w:eastAsia="Times New Roman" w:hAnsi="Times New Roman" w:cs="Times New Roman"/>
                      <w:b/>
                      <w:bCs/>
                      <w:sz w:val="28"/>
                      <w:szCs w:val="28"/>
                      <w:u w:val="single"/>
                    </w:rPr>
                  </w:pPr>
                </w:p>
              </w:tc>
            </w:tr>
          </w:tbl>
          <w:p w:rsidR="00BA2B1A" w:rsidRPr="00BA2B1A" w:rsidRDefault="00BA2B1A" w:rsidP="00BA2B1A">
            <w:pPr>
              <w:spacing w:after="0" w:line="240" w:lineRule="auto"/>
              <w:rPr>
                <w:rFonts w:ascii="Times New Roman" w:eastAsia="Times New Roman" w:hAnsi="Times New Roman" w:cs="Times New Roman"/>
                <w:sz w:val="24"/>
                <w:szCs w:val="24"/>
              </w:rPr>
            </w:pPr>
          </w:p>
        </w:tc>
      </w:tr>
      <w:tr w:rsidR="00BA2B1A" w:rsidRPr="00BA2B1A" w:rsidTr="00BA2B1A">
        <w:trPr>
          <w:tblCellSpacing w:w="15" w:type="dxa"/>
        </w:trPr>
        <w:tc>
          <w:tcPr>
            <w:tcW w:w="0" w:type="auto"/>
            <w:vAlign w:val="center"/>
            <w:hideMark/>
          </w:tcPr>
          <w:p w:rsidR="00BA2B1A" w:rsidRPr="00BA2B1A" w:rsidRDefault="00BA2B1A" w:rsidP="00BA2B1A">
            <w:pPr>
              <w:spacing w:after="0" w:line="240" w:lineRule="auto"/>
              <w:rPr>
                <w:rFonts w:ascii="Times New Roman" w:eastAsia="Times New Roman" w:hAnsi="Times New Roman" w:cs="Times New Roman"/>
                <w:b/>
                <w:bCs/>
                <w:sz w:val="28"/>
                <w:szCs w:val="28"/>
                <w:u w:val="single"/>
              </w:rPr>
            </w:pPr>
          </w:p>
        </w:tc>
      </w:tr>
      <w:tr w:rsidR="00BA2B1A" w:rsidRPr="00BA2B1A" w:rsidTr="00BA2B1A">
        <w:trPr>
          <w:tblCellSpacing w:w="15" w:type="dxa"/>
        </w:trPr>
        <w:tc>
          <w:tcPr>
            <w:tcW w:w="0" w:type="auto"/>
            <w:vAlign w:val="center"/>
            <w:hideMark/>
          </w:tcPr>
          <w:p w:rsidR="00BA2B1A" w:rsidRPr="00BA2B1A" w:rsidRDefault="00BA2B1A" w:rsidP="00BA2B1A">
            <w:pPr>
              <w:spacing w:after="0" w:line="240" w:lineRule="auto"/>
              <w:rPr>
                <w:rFonts w:ascii="Times New Roman" w:eastAsia="Times New Roman" w:hAnsi="Times New Roman" w:cs="Times New Roman"/>
                <w:sz w:val="24"/>
                <w:szCs w:val="24"/>
              </w:rPr>
            </w:pPr>
          </w:p>
        </w:tc>
      </w:tr>
    </w:tbl>
    <w:p w:rsidR="00BA2B1A" w:rsidRDefault="00BA2B1A" w:rsidP="00BA2B1A"/>
    <w:p w:rsidR="00BA2B1A" w:rsidRPr="00BA2B1A" w:rsidRDefault="00BA2B1A" w:rsidP="00BA2B1A">
      <w:pPr>
        <w:spacing w:after="0" w:line="240" w:lineRule="auto"/>
        <w:rPr>
          <w:rFonts w:ascii="Times New Roman" w:eastAsia="Times New Roman" w:hAnsi="Times New Roman" w:cs="Times New Roman"/>
          <w:vanish/>
          <w:sz w:val="24"/>
          <w:szCs w:val="24"/>
        </w:rPr>
      </w:pPr>
    </w:p>
    <w:tbl>
      <w:tblPr>
        <w:tblW w:w="8805" w:type="dxa"/>
        <w:jc w:val="center"/>
        <w:tblCellSpacing w:w="15" w:type="dxa"/>
        <w:tblCellMar>
          <w:top w:w="15" w:type="dxa"/>
          <w:left w:w="15" w:type="dxa"/>
          <w:bottom w:w="15" w:type="dxa"/>
          <w:right w:w="15" w:type="dxa"/>
        </w:tblCellMar>
        <w:tblLook w:val="04A0"/>
      </w:tblPr>
      <w:tblGrid>
        <w:gridCol w:w="8805"/>
      </w:tblGrid>
      <w:tr w:rsidR="00BA2B1A" w:rsidRPr="00BA2B1A" w:rsidTr="00BA2B1A">
        <w:trPr>
          <w:tblCellSpacing w:w="15" w:type="dxa"/>
          <w:jc w:val="center"/>
        </w:trPr>
        <w:tc>
          <w:tcPr>
            <w:tcW w:w="0" w:type="auto"/>
            <w:vAlign w:val="center"/>
            <w:hideMark/>
          </w:tcPr>
          <w:p w:rsidR="00BA2B1A" w:rsidRPr="00BA2B1A" w:rsidRDefault="00BA2B1A" w:rsidP="00BA2B1A">
            <w:pPr>
              <w:spacing w:after="0" w:line="240" w:lineRule="auto"/>
              <w:rPr>
                <w:rFonts w:ascii="Times New Roman" w:eastAsia="Times New Roman" w:hAnsi="Times New Roman" w:cs="Times New Roman"/>
                <w:sz w:val="24"/>
                <w:szCs w:val="24"/>
              </w:rPr>
            </w:pPr>
          </w:p>
        </w:tc>
      </w:tr>
    </w:tbl>
    <w:p w:rsidR="00BA2B1A" w:rsidRDefault="00BA2B1A" w:rsidP="00BA2B1A"/>
    <w:sectPr w:rsidR="00BA2B1A" w:rsidSect="00CF1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616A5"/>
    <w:multiLevelType w:val="multilevel"/>
    <w:tmpl w:val="8F1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2B1A"/>
    <w:rsid w:val="00061712"/>
    <w:rsid w:val="00A93C2E"/>
    <w:rsid w:val="00AB7410"/>
    <w:rsid w:val="00BA2B1A"/>
    <w:rsid w:val="00CF1791"/>
    <w:rsid w:val="00DE7D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head">
    <w:name w:val="bluehead"/>
    <w:basedOn w:val="DefaultParagraphFont"/>
    <w:rsid w:val="00BA2B1A"/>
  </w:style>
</w:styles>
</file>

<file path=word/webSettings.xml><?xml version="1.0" encoding="utf-8"?>
<w:webSettings xmlns:r="http://schemas.openxmlformats.org/officeDocument/2006/relationships" xmlns:w="http://schemas.openxmlformats.org/wordprocessingml/2006/main">
  <w:divs>
    <w:div w:id="18046930">
      <w:bodyDiv w:val="1"/>
      <w:marLeft w:val="0"/>
      <w:marRight w:val="0"/>
      <w:marTop w:val="0"/>
      <w:marBottom w:val="0"/>
      <w:divBdr>
        <w:top w:val="none" w:sz="0" w:space="0" w:color="auto"/>
        <w:left w:val="none" w:sz="0" w:space="0" w:color="auto"/>
        <w:bottom w:val="none" w:sz="0" w:space="0" w:color="auto"/>
        <w:right w:val="none" w:sz="0" w:space="0" w:color="auto"/>
      </w:divBdr>
      <w:divsChild>
        <w:div w:id="130215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UBX</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UBX</dc:creator>
  <cp:keywords/>
  <dc:description/>
  <cp:lastModifiedBy>UBX</cp:lastModifiedBy>
  <cp:revision>3</cp:revision>
  <dcterms:created xsi:type="dcterms:W3CDTF">2015-11-14T11:07:00Z</dcterms:created>
  <dcterms:modified xsi:type="dcterms:W3CDTF">2017-03-25T10:45:00Z</dcterms:modified>
</cp:coreProperties>
</file>